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352F4" w14:textId="46E8A71F" w:rsidR="00623DE8" w:rsidRPr="00F10E83" w:rsidRDefault="00623DE8" w:rsidP="00A82A1E">
      <w:pPr>
        <w:jc w:val="center"/>
        <w:rPr>
          <w:rFonts w:asciiTheme="minorHAnsi" w:hAnsiTheme="minorHAnsi" w:cstheme="minorHAnsi"/>
          <w:b/>
          <w:sz w:val="44"/>
          <w:szCs w:val="32"/>
        </w:rPr>
      </w:pPr>
      <w:r w:rsidRPr="00F10E83">
        <w:rPr>
          <w:rFonts w:asciiTheme="minorHAnsi" w:hAnsiTheme="minorHAnsi" w:cstheme="minorHAnsi"/>
          <w:b/>
          <w:sz w:val="44"/>
          <w:szCs w:val="32"/>
          <w:highlight w:val="yellow"/>
        </w:rPr>
        <w:t>MEMORANDUM PER VISITATORI</w:t>
      </w:r>
      <w:r w:rsidR="00F10E83" w:rsidRPr="00F10E83">
        <w:rPr>
          <w:rFonts w:asciiTheme="minorHAnsi" w:hAnsiTheme="minorHAnsi" w:cstheme="minorHAnsi"/>
          <w:b/>
          <w:sz w:val="44"/>
          <w:szCs w:val="32"/>
          <w:highlight w:val="yellow"/>
        </w:rPr>
        <w:t xml:space="preserve"> E</w:t>
      </w:r>
      <w:r w:rsidRPr="00F10E83">
        <w:rPr>
          <w:rFonts w:asciiTheme="minorHAnsi" w:hAnsiTheme="minorHAnsi" w:cstheme="minorHAnsi"/>
          <w:b/>
          <w:sz w:val="44"/>
          <w:szCs w:val="32"/>
          <w:highlight w:val="yellow"/>
        </w:rPr>
        <w:t xml:space="preserve"> TRASPORTATORI</w:t>
      </w:r>
    </w:p>
    <w:p w14:paraId="7E9223B1" w14:textId="77777777" w:rsidR="00623DE8" w:rsidRPr="00596313" w:rsidRDefault="00623DE8" w:rsidP="00623DE8">
      <w:pPr>
        <w:jc w:val="center"/>
        <w:rPr>
          <w:rFonts w:asciiTheme="minorHAnsi" w:hAnsiTheme="minorHAnsi" w:cstheme="minorHAnsi"/>
          <w:b/>
          <w:sz w:val="32"/>
          <w:szCs w:val="32"/>
          <w:u w:val="double"/>
        </w:rPr>
      </w:pPr>
    </w:p>
    <w:p w14:paraId="47704153" w14:textId="77777777" w:rsidR="00623DE8" w:rsidRPr="00596313" w:rsidRDefault="00623DE8" w:rsidP="00623DE8">
      <w:pPr>
        <w:jc w:val="center"/>
        <w:rPr>
          <w:rFonts w:asciiTheme="minorHAnsi" w:hAnsiTheme="minorHAnsi" w:cstheme="minorHAnsi"/>
          <w:b/>
        </w:rPr>
      </w:pPr>
      <w:r w:rsidRPr="00596313">
        <w:rPr>
          <w:rFonts w:asciiTheme="minorHAnsi" w:hAnsiTheme="minorHAnsi" w:cstheme="minorHAnsi"/>
          <w:b/>
        </w:rPr>
        <w:t>In attuazione del</w:t>
      </w:r>
    </w:p>
    <w:p w14:paraId="3886E917" w14:textId="39CEA0D0" w:rsidR="00623DE8" w:rsidRPr="00596313" w:rsidRDefault="00623DE8" w:rsidP="00623DE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596313">
        <w:rPr>
          <w:rFonts w:asciiTheme="minorHAnsi" w:hAnsiTheme="minorHAnsi" w:cstheme="minorHAnsi"/>
          <w:b/>
          <w:bCs/>
        </w:rPr>
        <w:t xml:space="preserve">Protocollo condiviso di regolamentazione delle misure per il contrasto e il contenimento della diffusione del virus Covid-19 negli ambienti di lavoro </w:t>
      </w:r>
      <w:r w:rsidR="00596313">
        <w:rPr>
          <w:rFonts w:asciiTheme="minorHAnsi" w:hAnsiTheme="minorHAnsi" w:cstheme="minorHAnsi"/>
          <w:b/>
          <w:bCs/>
        </w:rPr>
        <w:t xml:space="preserve">del </w:t>
      </w:r>
      <w:r w:rsidR="00845269">
        <w:rPr>
          <w:rFonts w:asciiTheme="minorHAnsi" w:hAnsiTheme="minorHAnsi" w:cstheme="minorHAnsi"/>
          <w:b/>
          <w:bCs/>
        </w:rPr>
        <w:t>26 aprile</w:t>
      </w:r>
      <w:r w:rsidR="00596313">
        <w:rPr>
          <w:rFonts w:asciiTheme="minorHAnsi" w:hAnsiTheme="minorHAnsi" w:cstheme="minorHAnsi"/>
          <w:b/>
          <w:bCs/>
        </w:rPr>
        <w:t xml:space="preserve"> 2020 e del DPCM </w:t>
      </w:r>
      <w:r w:rsidR="00845269">
        <w:rPr>
          <w:rFonts w:asciiTheme="minorHAnsi" w:hAnsiTheme="minorHAnsi" w:cstheme="minorHAnsi"/>
          <w:b/>
          <w:bCs/>
        </w:rPr>
        <w:t>24</w:t>
      </w:r>
      <w:r w:rsidRPr="00596313">
        <w:rPr>
          <w:rFonts w:asciiTheme="minorHAnsi" w:hAnsiTheme="minorHAnsi" w:cstheme="minorHAnsi"/>
          <w:b/>
          <w:bCs/>
        </w:rPr>
        <w:t xml:space="preserve"> </w:t>
      </w:r>
      <w:r w:rsidR="00845269">
        <w:rPr>
          <w:rFonts w:asciiTheme="minorHAnsi" w:hAnsiTheme="minorHAnsi" w:cstheme="minorHAnsi"/>
          <w:b/>
          <w:bCs/>
        </w:rPr>
        <w:t>aprile</w:t>
      </w:r>
      <w:r w:rsidRPr="00596313">
        <w:rPr>
          <w:rFonts w:asciiTheme="minorHAnsi" w:hAnsiTheme="minorHAnsi" w:cstheme="minorHAnsi"/>
          <w:b/>
          <w:bCs/>
        </w:rPr>
        <w:t xml:space="preserve"> 2020.</w:t>
      </w:r>
    </w:p>
    <w:p w14:paraId="2AA8EC53" w14:textId="77777777" w:rsidR="00623DE8" w:rsidRPr="00596313" w:rsidRDefault="00623DE8" w:rsidP="00623DE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2D7F053E" w14:textId="1BFB3B9D" w:rsidR="00623DE8" w:rsidRPr="00596313" w:rsidRDefault="00623DE8" w:rsidP="00623DE8">
      <w:pPr>
        <w:jc w:val="both"/>
        <w:rPr>
          <w:rFonts w:asciiTheme="minorHAnsi" w:hAnsiTheme="minorHAnsi" w:cstheme="minorHAnsi"/>
        </w:rPr>
      </w:pPr>
      <w:r w:rsidRPr="00596313">
        <w:rPr>
          <w:rFonts w:asciiTheme="minorHAnsi" w:hAnsiTheme="minorHAnsi" w:cstheme="minorHAnsi"/>
        </w:rPr>
        <w:t>Con riferimento all’emergenza epidemiologica da COVID-19 (“Coronavirus”), a tutt’oggi in atto, viene richiesto ai DIPENDEN</w:t>
      </w:r>
      <w:r w:rsidR="001055FB">
        <w:rPr>
          <w:rFonts w:asciiTheme="minorHAnsi" w:hAnsiTheme="minorHAnsi" w:cstheme="minorHAnsi"/>
        </w:rPr>
        <w:t>TI, ISCRITTI, VISITATORI, TRASPORTATORI</w:t>
      </w:r>
      <w:r w:rsidR="00845269">
        <w:rPr>
          <w:rFonts w:asciiTheme="minorHAnsi" w:hAnsiTheme="minorHAnsi" w:cstheme="minorHAnsi"/>
        </w:rPr>
        <w:t xml:space="preserve"> </w:t>
      </w:r>
      <w:r w:rsidRPr="00596313">
        <w:rPr>
          <w:rFonts w:asciiTheme="minorHAnsi" w:hAnsiTheme="minorHAnsi" w:cstheme="minorHAnsi"/>
        </w:rPr>
        <w:t xml:space="preserve">di prendere visione di quanto specificato nella presente e, conseguentemente, di astenersi dal compimento dell’ingresso </w:t>
      </w:r>
      <w:r w:rsidR="00596313">
        <w:rPr>
          <w:rFonts w:asciiTheme="minorHAnsi" w:hAnsiTheme="minorHAnsi" w:cstheme="minorHAnsi"/>
        </w:rPr>
        <w:t>nei nostri Uffici</w:t>
      </w:r>
      <w:r w:rsidRPr="00596313">
        <w:rPr>
          <w:rFonts w:asciiTheme="minorHAnsi" w:hAnsiTheme="minorHAnsi" w:cstheme="minorHAnsi"/>
        </w:rPr>
        <w:t xml:space="preserve"> lì dove si rientrasse in una delle casistiche di seguito specificate:</w:t>
      </w:r>
    </w:p>
    <w:p w14:paraId="7CF8F43C" w14:textId="77777777" w:rsidR="00623DE8" w:rsidRPr="00596313" w:rsidRDefault="00623DE8" w:rsidP="00623DE8">
      <w:pPr>
        <w:jc w:val="both"/>
        <w:rPr>
          <w:rFonts w:asciiTheme="minorHAnsi" w:hAnsiTheme="minorHAnsi" w:cstheme="minorHAnsi"/>
        </w:rPr>
      </w:pPr>
    </w:p>
    <w:p w14:paraId="75BEA465" w14:textId="77777777" w:rsidR="00623DE8" w:rsidRPr="00596313" w:rsidRDefault="00623DE8" w:rsidP="00623DE8">
      <w:pPr>
        <w:pStyle w:val="Paragrafoelenco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596313">
        <w:rPr>
          <w:rFonts w:cstheme="minorHAnsi"/>
          <w:sz w:val="24"/>
          <w:szCs w:val="24"/>
        </w:rPr>
        <w:t xml:space="preserve"> presenza di febbre (oltre 37.5°) o altri sintomi influenzali, per i quali viene disposto l’obbligo di rimanere al proprio domicilio e di chiamare il proprio medico di famiglia e l’autorità sanitaria,</w:t>
      </w:r>
    </w:p>
    <w:p w14:paraId="2DB5A79C" w14:textId="77777777" w:rsidR="00623DE8" w:rsidRPr="00596313" w:rsidRDefault="00623DE8" w:rsidP="00623DE8">
      <w:pPr>
        <w:pStyle w:val="Paragrafoelenco"/>
        <w:jc w:val="both"/>
        <w:rPr>
          <w:rFonts w:cstheme="minorHAnsi"/>
          <w:sz w:val="24"/>
          <w:szCs w:val="24"/>
        </w:rPr>
      </w:pPr>
    </w:p>
    <w:p w14:paraId="2CEBDB52" w14:textId="057B680E" w:rsidR="00623DE8" w:rsidRPr="00596313" w:rsidRDefault="00623DE8" w:rsidP="00623DE8">
      <w:pPr>
        <w:pStyle w:val="Paragrafoelenco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596313">
        <w:rPr>
          <w:rFonts w:cstheme="minorHAnsi"/>
          <w:sz w:val="24"/>
          <w:szCs w:val="24"/>
        </w:rPr>
        <w:t xml:space="preserve">soggiorno, nei 14 giorni precedenti la visita </w:t>
      </w:r>
      <w:r w:rsidR="00596313">
        <w:rPr>
          <w:rFonts w:cstheme="minorHAnsi"/>
          <w:sz w:val="24"/>
          <w:szCs w:val="24"/>
        </w:rPr>
        <w:t>degli uffici</w:t>
      </w:r>
      <w:r w:rsidRPr="00596313">
        <w:rPr>
          <w:rFonts w:cstheme="minorHAnsi"/>
          <w:sz w:val="24"/>
          <w:szCs w:val="24"/>
        </w:rPr>
        <w:t>, nella Repubblica Popolare Cinese od in altri “Paesi a rischio” nei quali sono notoriamente in diffusione malattie legate al COVID-19 (cd. “Coronavirus”) secondo le indicazioni dell’OMS;</w:t>
      </w:r>
    </w:p>
    <w:p w14:paraId="6F49B5D9" w14:textId="77777777" w:rsidR="00623DE8" w:rsidRPr="00596313" w:rsidRDefault="00623DE8" w:rsidP="00623DE8">
      <w:pPr>
        <w:pStyle w:val="Paragrafoelenco"/>
        <w:rPr>
          <w:rFonts w:cstheme="minorHAnsi"/>
          <w:sz w:val="24"/>
          <w:szCs w:val="24"/>
        </w:rPr>
      </w:pPr>
    </w:p>
    <w:p w14:paraId="79D23699" w14:textId="77777777" w:rsidR="00623DE8" w:rsidRPr="00596313" w:rsidRDefault="00623DE8" w:rsidP="00623DE8">
      <w:pPr>
        <w:pStyle w:val="Paragrafoelenco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596313">
        <w:rPr>
          <w:rFonts w:cstheme="minorHAnsi"/>
          <w:sz w:val="24"/>
          <w:szCs w:val="24"/>
        </w:rPr>
        <w:t>per quanto a conoscenza, l’avvenuto contatto con persone risultate positive ai test per affezione da “Coronavirus” o che si ritengono comunque rientranti in una delle casistiche sopra evidenziate e non si sono valutate con l’autorità sanitaria competente o con il medico di base le eventuali misure di precauzione da adottare,</w:t>
      </w:r>
    </w:p>
    <w:p w14:paraId="108573A9" w14:textId="77777777" w:rsidR="00623DE8" w:rsidRPr="00596313" w:rsidRDefault="00623DE8" w:rsidP="00623DE8">
      <w:pPr>
        <w:pStyle w:val="Paragrafoelenco"/>
        <w:rPr>
          <w:rFonts w:cstheme="minorHAnsi"/>
          <w:sz w:val="24"/>
          <w:szCs w:val="24"/>
        </w:rPr>
      </w:pPr>
    </w:p>
    <w:p w14:paraId="6AB2D968" w14:textId="2679FAB8" w:rsidR="00623DE8" w:rsidRPr="00596313" w:rsidRDefault="00623DE8" w:rsidP="00623DE8">
      <w:pPr>
        <w:pStyle w:val="Paragrafoelenco"/>
        <w:autoSpaceDE w:val="0"/>
        <w:autoSpaceDN w:val="0"/>
        <w:adjustRightInd w:val="0"/>
        <w:ind w:left="0"/>
        <w:jc w:val="both"/>
        <w:rPr>
          <w:rFonts w:cstheme="minorHAnsi"/>
          <w:sz w:val="24"/>
          <w:szCs w:val="24"/>
        </w:rPr>
      </w:pPr>
      <w:r w:rsidRPr="00596313">
        <w:rPr>
          <w:rFonts w:cstheme="minorHAnsi"/>
          <w:sz w:val="24"/>
          <w:szCs w:val="24"/>
        </w:rPr>
        <w:t>Per i soggetti di cui sopra deve sussistere la consapevolezza e l’accettazione del fatto di non poter fare</w:t>
      </w:r>
      <w:r w:rsidR="00596313">
        <w:rPr>
          <w:rFonts w:cstheme="minorHAnsi"/>
          <w:sz w:val="24"/>
          <w:szCs w:val="24"/>
        </w:rPr>
        <w:t xml:space="preserve"> ingresso o di poter permanere negli Uffici</w:t>
      </w:r>
      <w:r w:rsidRPr="00596313">
        <w:rPr>
          <w:rFonts w:cstheme="minorHAnsi"/>
          <w:sz w:val="24"/>
          <w:szCs w:val="24"/>
        </w:rPr>
        <w:t xml:space="preserve"> e di doverlo dichiarare tempestivamente laddove, anche successivamente all’ingresso, sussistano le condizioni di pericolo (sintomi di influenza, temperatura, provenienza da zone a rischio o contatto con persone positive al virus nei 14 giorni precedenti, etc.) in cui i provvedimenti dell’Autorità impongono di informare il medico di famiglia e l’Autorità sanitaria e di rimanere al proprio domicilio.</w:t>
      </w:r>
    </w:p>
    <w:p w14:paraId="3D44A995" w14:textId="77777777" w:rsidR="00623DE8" w:rsidRPr="00596313" w:rsidRDefault="00623DE8" w:rsidP="00623DE8">
      <w:pPr>
        <w:pStyle w:val="Paragrafoelenco"/>
        <w:autoSpaceDE w:val="0"/>
        <w:autoSpaceDN w:val="0"/>
        <w:adjustRightInd w:val="0"/>
        <w:ind w:left="0"/>
        <w:jc w:val="both"/>
        <w:rPr>
          <w:rFonts w:cstheme="minorHAnsi"/>
          <w:sz w:val="24"/>
          <w:szCs w:val="24"/>
        </w:rPr>
      </w:pPr>
    </w:p>
    <w:p w14:paraId="0E2A900D" w14:textId="37F513C6" w:rsidR="00623DE8" w:rsidRPr="00596313" w:rsidRDefault="00623DE8" w:rsidP="00623DE8">
      <w:pPr>
        <w:pStyle w:val="Paragrafoelenco"/>
        <w:autoSpaceDE w:val="0"/>
        <w:autoSpaceDN w:val="0"/>
        <w:adjustRightInd w:val="0"/>
        <w:ind w:left="0"/>
        <w:jc w:val="both"/>
        <w:rPr>
          <w:rFonts w:cstheme="minorHAnsi"/>
          <w:sz w:val="24"/>
          <w:szCs w:val="24"/>
        </w:rPr>
      </w:pPr>
      <w:r w:rsidRPr="00596313">
        <w:rPr>
          <w:rFonts w:cstheme="minorHAnsi"/>
          <w:sz w:val="24"/>
          <w:szCs w:val="24"/>
        </w:rPr>
        <w:t>A questo si aggiunge l’impegno a rispettare tutte le di</w:t>
      </w:r>
      <w:r w:rsidR="00596313">
        <w:rPr>
          <w:rFonts w:cstheme="minorHAnsi"/>
          <w:sz w:val="24"/>
          <w:szCs w:val="24"/>
        </w:rPr>
        <w:t>sposizioni delle Autorità e del</w:t>
      </w:r>
      <w:r w:rsidRPr="00596313">
        <w:rPr>
          <w:rFonts w:cstheme="minorHAnsi"/>
          <w:sz w:val="24"/>
          <w:szCs w:val="24"/>
        </w:rPr>
        <w:t xml:space="preserve"> datore di lavoro nel consentire l’accesso alla stessa (in particolare, mantenere la distanza di sicurezza, osservare le regole di igiene delle mani e tenere comportamenti corretti sul piano dell’igiene); </w:t>
      </w:r>
    </w:p>
    <w:p w14:paraId="11E4EAD0" w14:textId="77777777" w:rsidR="00623DE8" w:rsidRPr="00596313" w:rsidRDefault="00623DE8" w:rsidP="00623DE8">
      <w:pPr>
        <w:pStyle w:val="Paragrafoelenco"/>
        <w:autoSpaceDE w:val="0"/>
        <w:autoSpaceDN w:val="0"/>
        <w:adjustRightInd w:val="0"/>
        <w:ind w:left="0"/>
        <w:jc w:val="both"/>
        <w:rPr>
          <w:rFonts w:cstheme="minorHAnsi"/>
          <w:sz w:val="24"/>
          <w:szCs w:val="24"/>
        </w:rPr>
      </w:pPr>
    </w:p>
    <w:p w14:paraId="1610E7DC" w14:textId="659896AA" w:rsidR="00623DE8" w:rsidRPr="00596313" w:rsidRDefault="00596313" w:rsidP="00623DE8">
      <w:pPr>
        <w:pStyle w:val="Paragrafoelenco"/>
        <w:autoSpaceDE w:val="0"/>
        <w:autoSpaceDN w:val="0"/>
        <w:adjustRightInd w:val="0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623DE8" w:rsidRPr="00596313">
        <w:rPr>
          <w:rFonts w:cstheme="minorHAnsi"/>
          <w:sz w:val="24"/>
          <w:szCs w:val="24"/>
        </w:rPr>
        <w:t xml:space="preserve">nitamente all’impegno ad informare tempestivamente e responsabilmente </w:t>
      </w:r>
      <w:r>
        <w:rPr>
          <w:rFonts w:cstheme="minorHAnsi"/>
          <w:sz w:val="24"/>
          <w:szCs w:val="24"/>
        </w:rPr>
        <w:t>il datore di lavoro</w:t>
      </w:r>
      <w:r w:rsidR="00623DE8" w:rsidRPr="00596313">
        <w:rPr>
          <w:rFonts w:cstheme="minorHAnsi"/>
          <w:sz w:val="24"/>
          <w:szCs w:val="24"/>
        </w:rPr>
        <w:t xml:space="preserve">, nelle persone di </w:t>
      </w:r>
      <w:r>
        <w:rPr>
          <w:rFonts w:cstheme="minorHAnsi"/>
          <w:sz w:val="24"/>
          <w:szCs w:val="24"/>
        </w:rPr>
        <w:t>Marco Pagani e Giuseppe Cangialosi</w:t>
      </w:r>
      <w:r w:rsidR="00623DE8" w:rsidRPr="00596313">
        <w:rPr>
          <w:rFonts w:cstheme="minorHAnsi"/>
          <w:sz w:val="24"/>
          <w:szCs w:val="24"/>
        </w:rPr>
        <w:t xml:space="preserve">, della presenza di qualsiasi sintomo influenzale durante l’espletamento della prestazione lavorativa, avendo cura di rimanere </w:t>
      </w:r>
      <w:proofErr w:type="gramStart"/>
      <w:r w:rsidR="00623DE8" w:rsidRPr="00596313">
        <w:rPr>
          <w:rFonts w:cstheme="minorHAnsi"/>
          <w:sz w:val="24"/>
          <w:szCs w:val="24"/>
        </w:rPr>
        <w:t>ad</w:t>
      </w:r>
      <w:proofErr w:type="gramEnd"/>
      <w:r w:rsidR="00623DE8" w:rsidRPr="00596313">
        <w:rPr>
          <w:rFonts w:cstheme="minorHAnsi"/>
          <w:sz w:val="24"/>
          <w:szCs w:val="24"/>
        </w:rPr>
        <w:t xml:space="preserve"> adeguata distanza dalle persone presenti, ed accettando l’adozione delle misure di isolamento che la stessa intenderà adottare, nel rispetto della dignità della persona.</w:t>
      </w:r>
    </w:p>
    <w:p w14:paraId="219BA28A" w14:textId="77777777" w:rsidR="00623DE8" w:rsidRPr="00596313" w:rsidRDefault="00623DE8" w:rsidP="00623DE8">
      <w:pPr>
        <w:pStyle w:val="Paragrafoelenco"/>
        <w:rPr>
          <w:rFonts w:cstheme="minorHAnsi"/>
          <w:sz w:val="16"/>
          <w:szCs w:val="16"/>
        </w:rPr>
      </w:pPr>
    </w:p>
    <w:p w14:paraId="6AB743C6" w14:textId="77777777" w:rsidR="00623DE8" w:rsidRPr="00596313" w:rsidRDefault="00623DE8" w:rsidP="00623DE8">
      <w:pPr>
        <w:pStyle w:val="Paragrafoelenco"/>
        <w:autoSpaceDE w:val="0"/>
        <w:autoSpaceDN w:val="0"/>
        <w:adjustRightInd w:val="0"/>
        <w:jc w:val="both"/>
        <w:rPr>
          <w:rFonts w:cstheme="minorHAnsi"/>
          <w:sz w:val="16"/>
          <w:szCs w:val="16"/>
        </w:rPr>
      </w:pPr>
    </w:p>
    <w:p w14:paraId="13AFF340" w14:textId="0E2487AD" w:rsidR="00623DE8" w:rsidRPr="00F10E83" w:rsidRDefault="00623DE8" w:rsidP="00623DE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F10E83">
        <w:rPr>
          <w:rFonts w:asciiTheme="minorHAnsi" w:hAnsiTheme="minorHAnsi" w:cstheme="minorHAnsi"/>
          <w:b/>
        </w:rPr>
        <w:lastRenderedPageBreak/>
        <w:t xml:space="preserve">IN PARTICOLARE, PER L’ACCESSO </w:t>
      </w:r>
      <w:r w:rsidR="00596313" w:rsidRPr="00F10E83">
        <w:rPr>
          <w:rFonts w:asciiTheme="minorHAnsi" w:hAnsiTheme="minorHAnsi" w:cstheme="minorHAnsi"/>
          <w:b/>
        </w:rPr>
        <w:t>AGLI UFFICI</w:t>
      </w:r>
      <w:r w:rsidRPr="00F10E83">
        <w:rPr>
          <w:rFonts w:asciiTheme="minorHAnsi" w:hAnsiTheme="minorHAnsi" w:cstheme="minorHAnsi"/>
          <w:b/>
        </w:rPr>
        <w:t xml:space="preserve"> </w:t>
      </w:r>
      <w:r w:rsidR="00F10E83">
        <w:rPr>
          <w:rFonts w:asciiTheme="minorHAnsi" w:hAnsiTheme="minorHAnsi" w:cstheme="minorHAnsi"/>
          <w:b/>
        </w:rPr>
        <w:t>DI</w:t>
      </w:r>
      <w:r w:rsidR="007A597E">
        <w:rPr>
          <w:rFonts w:asciiTheme="minorHAnsi" w:hAnsiTheme="minorHAnsi" w:cstheme="minorHAnsi"/>
          <w:b/>
        </w:rPr>
        <w:t xml:space="preserve"> DIPENDENTI, DI</w:t>
      </w:r>
      <w:r w:rsidR="00F10E83">
        <w:rPr>
          <w:rFonts w:asciiTheme="minorHAnsi" w:hAnsiTheme="minorHAnsi" w:cstheme="minorHAnsi"/>
          <w:b/>
        </w:rPr>
        <w:t xml:space="preserve"> ISCRITTI, </w:t>
      </w:r>
      <w:r w:rsidRPr="00F10E83">
        <w:rPr>
          <w:rFonts w:asciiTheme="minorHAnsi" w:hAnsiTheme="minorHAnsi" w:cstheme="minorHAnsi"/>
          <w:b/>
        </w:rPr>
        <w:t>DEI FORNITORI ESTERNI</w:t>
      </w:r>
      <w:r w:rsidR="007A597E">
        <w:rPr>
          <w:rFonts w:asciiTheme="minorHAnsi" w:hAnsiTheme="minorHAnsi" w:cstheme="minorHAnsi"/>
          <w:b/>
        </w:rPr>
        <w:t xml:space="preserve"> E</w:t>
      </w:r>
      <w:r w:rsidRPr="00F10E83">
        <w:rPr>
          <w:rFonts w:asciiTheme="minorHAnsi" w:hAnsiTheme="minorHAnsi" w:cstheme="minorHAnsi"/>
          <w:b/>
        </w:rPr>
        <w:t xml:space="preserve"> </w:t>
      </w:r>
      <w:r w:rsidR="00F10E83">
        <w:rPr>
          <w:rFonts w:asciiTheme="minorHAnsi" w:hAnsiTheme="minorHAnsi" w:cstheme="minorHAnsi"/>
          <w:b/>
        </w:rPr>
        <w:t>DEI TRASPORTATORI</w:t>
      </w:r>
    </w:p>
    <w:p w14:paraId="60139C70" w14:textId="77777777" w:rsidR="00623DE8" w:rsidRPr="00596313" w:rsidRDefault="00623DE8" w:rsidP="00623DE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14:paraId="6B656BBF" w14:textId="23E5D7E1" w:rsidR="00623DE8" w:rsidRPr="00596313" w:rsidRDefault="00623DE8" w:rsidP="00623DE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6313">
        <w:rPr>
          <w:rFonts w:cstheme="minorHAnsi"/>
          <w:sz w:val="24"/>
          <w:szCs w:val="24"/>
        </w:rPr>
        <w:t>I soggetti qui interessati sono tenuti a rispettare le procedure di ingresso, transito e uscita, mediante modalità, percorsi</w:t>
      </w:r>
      <w:r w:rsidR="00596313">
        <w:rPr>
          <w:rFonts w:cstheme="minorHAnsi"/>
          <w:sz w:val="24"/>
          <w:szCs w:val="24"/>
        </w:rPr>
        <w:t xml:space="preserve"> e tempistiche predefinite</w:t>
      </w:r>
      <w:r w:rsidRPr="00596313">
        <w:rPr>
          <w:rFonts w:cstheme="minorHAnsi"/>
          <w:sz w:val="24"/>
          <w:szCs w:val="24"/>
        </w:rPr>
        <w:t>, al fine di ridurre le occasioni di contatto con il personale in forza ne</w:t>
      </w:r>
      <w:r w:rsidR="001055FB">
        <w:rPr>
          <w:rFonts w:cstheme="minorHAnsi"/>
          <w:sz w:val="24"/>
          <w:szCs w:val="24"/>
        </w:rPr>
        <w:t xml:space="preserve">gli </w:t>
      </w:r>
      <w:r w:rsidRPr="00596313">
        <w:rPr>
          <w:rFonts w:cstheme="minorHAnsi"/>
          <w:sz w:val="24"/>
          <w:szCs w:val="24"/>
        </w:rPr>
        <w:t>uffici coinvolti;</w:t>
      </w:r>
    </w:p>
    <w:p w14:paraId="2CE37047" w14:textId="77777777" w:rsidR="00623DE8" w:rsidRPr="00596313" w:rsidRDefault="00623DE8" w:rsidP="00623DE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6313">
        <w:rPr>
          <w:rFonts w:cstheme="minorHAnsi"/>
          <w:sz w:val="24"/>
          <w:szCs w:val="24"/>
        </w:rPr>
        <w:t>gli autisti dei mezzi di trasporto devono rimanere a bordo dei propri mezzi e non viene consentito l’accesso agli uffici per nessun motivo. Per le necessarie attività di approntamento delle attività di carico e scarico, il trasportatore dovrà attenersi alla rigorosa distanza di un metro;</w:t>
      </w:r>
    </w:p>
    <w:p w14:paraId="2C57313B" w14:textId="7DE2CB13" w:rsidR="00623DE8" w:rsidRPr="00596313" w:rsidRDefault="00596313" w:rsidP="00623DE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NON </w:t>
      </w:r>
      <w:r w:rsidR="00623DE8" w:rsidRPr="00596313">
        <w:rPr>
          <w:rFonts w:cstheme="minorHAnsi"/>
          <w:sz w:val="24"/>
          <w:szCs w:val="24"/>
        </w:rPr>
        <w:t>viene concesso l’utilizzo di servizi</w:t>
      </w:r>
      <w:r w:rsidR="001055FB">
        <w:rPr>
          <w:rFonts w:cstheme="minorHAnsi"/>
          <w:sz w:val="24"/>
          <w:szCs w:val="24"/>
        </w:rPr>
        <w:t xml:space="preserve"> se non ai dipendenti</w:t>
      </w:r>
      <w:r w:rsidR="00623DE8" w:rsidRPr="00596313">
        <w:rPr>
          <w:rFonts w:cstheme="minorHAnsi"/>
          <w:sz w:val="24"/>
          <w:szCs w:val="24"/>
        </w:rPr>
        <w:t>;</w:t>
      </w:r>
    </w:p>
    <w:p w14:paraId="28086B51" w14:textId="23EBD19B" w:rsidR="00623DE8" w:rsidRPr="00596313" w:rsidRDefault="00623DE8" w:rsidP="00623DE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6313">
        <w:rPr>
          <w:rFonts w:cstheme="minorHAnsi"/>
          <w:sz w:val="24"/>
          <w:szCs w:val="24"/>
        </w:rPr>
        <w:t xml:space="preserve">pur venendo ridotto, per quanto possibile, l’accesso ai visitatori, qualora fosse necessario l’ingresso, resta espresso impegno dei visitatori esterni di sottostare a tutte le regole </w:t>
      </w:r>
      <w:r w:rsidR="00596313">
        <w:rPr>
          <w:rFonts w:cstheme="minorHAnsi"/>
          <w:sz w:val="24"/>
          <w:szCs w:val="24"/>
        </w:rPr>
        <w:t>esposte</w:t>
      </w:r>
      <w:r w:rsidRPr="00596313">
        <w:rPr>
          <w:rFonts w:cstheme="minorHAnsi"/>
          <w:sz w:val="24"/>
          <w:szCs w:val="24"/>
        </w:rPr>
        <w:t>, ivi compres</w:t>
      </w:r>
      <w:r w:rsidR="00596313">
        <w:rPr>
          <w:rFonts w:cstheme="minorHAnsi"/>
          <w:sz w:val="24"/>
          <w:szCs w:val="24"/>
        </w:rPr>
        <w:t>e quelle per l’accesso agli uffici</w:t>
      </w:r>
      <w:r w:rsidRPr="00596313">
        <w:rPr>
          <w:rFonts w:cstheme="minorHAnsi"/>
          <w:sz w:val="24"/>
          <w:szCs w:val="24"/>
        </w:rPr>
        <w:t>.</w:t>
      </w:r>
    </w:p>
    <w:p w14:paraId="6609D5D2" w14:textId="77777777" w:rsidR="00623DE8" w:rsidRPr="00596313" w:rsidRDefault="00623DE8" w:rsidP="00623DE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25CB980" w14:textId="77777777" w:rsidR="00623DE8" w:rsidRPr="00F10E83" w:rsidRDefault="00623DE8" w:rsidP="00623DE8">
      <w:pPr>
        <w:jc w:val="both"/>
        <w:rPr>
          <w:rFonts w:asciiTheme="minorHAnsi" w:hAnsiTheme="minorHAnsi" w:cstheme="minorHAnsi"/>
          <w:b/>
        </w:rPr>
      </w:pPr>
      <w:r w:rsidRPr="00F10E83">
        <w:rPr>
          <w:rFonts w:asciiTheme="minorHAnsi" w:hAnsiTheme="minorHAnsi" w:cstheme="minorHAnsi"/>
          <w:b/>
          <w:highlight w:val="yellow"/>
        </w:rPr>
        <w:t>I destinatari del presente Memorandum si assumono la piena responsabilità, anche di natura penale, in merito all’assenza delle condizioni ostative all’accesso su indicate.</w:t>
      </w:r>
    </w:p>
    <w:p w14:paraId="28701BFB" w14:textId="77777777" w:rsidR="00623DE8" w:rsidRPr="00596313" w:rsidRDefault="00623DE8" w:rsidP="00623DE8">
      <w:pPr>
        <w:jc w:val="both"/>
        <w:rPr>
          <w:rFonts w:asciiTheme="minorHAnsi" w:hAnsiTheme="minorHAnsi" w:cstheme="minorHAnsi"/>
        </w:rPr>
      </w:pPr>
    </w:p>
    <w:p w14:paraId="6FEE444C" w14:textId="77777777" w:rsidR="00623DE8" w:rsidRPr="00596313" w:rsidRDefault="00623DE8" w:rsidP="00623DE8">
      <w:pPr>
        <w:jc w:val="both"/>
        <w:rPr>
          <w:rFonts w:asciiTheme="minorHAnsi" w:hAnsiTheme="minorHAnsi" w:cstheme="minorHAnsi"/>
        </w:rPr>
      </w:pPr>
    </w:p>
    <w:p w14:paraId="22BF08D4" w14:textId="77777777" w:rsidR="00623DE8" w:rsidRPr="00596313" w:rsidRDefault="00623DE8" w:rsidP="00623DE8">
      <w:pPr>
        <w:jc w:val="both"/>
        <w:rPr>
          <w:rFonts w:asciiTheme="minorHAnsi" w:hAnsiTheme="minorHAnsi" w:cstheme="minorHAnsi"/>
        </w:rPr>
      </w:pPr>
    </w:p>
    <w:p w14:paraId="15C2722D" w14:textId="77777777" w:rsidR="00623DE8" w:rsidRPr="00596313" w:rsidRDefault="00623DE8" w:rsidP="00623DE8">
      <w:pPr>
        <w:jc w:val="both"/>
        <w:rPr>
          <w:rFonts w:asciiTheme="minorHAnsi" w:hAnsiTheme="minorHAnsi" w:cstheme="minorHAnsi"/>
          <w:b/>
        </w:rPr>
      </w:pPr>
      <w:r w:rsidRPr="00596313">
        <w:rPr>
          <w:rFonts w:asciiTheme="minorHAnsi" w:hAnsiTheme="minorHAnsi" w:cstheme="minorHAnsi"/>
        </w:rPr>
        <w:t xml:space="preserve">Ricordiamo che in base a quanto prescritto dalla normativa vigente </w:t>
      </w:r>
      <w:r w:rsidRPr="00596313">
        <w:rPr>
          <w:rFonts w:asciiTheme="minorHAnsi" w:hAnsiTheme="minorHAnsi" w:cstheme="minorHAnsi"/>
          <w:b/>
        </w:rPr>
        <w:t>è raccomandata l’applicazione delle seguenti misure igienico-sanitarie:</w:t>
      </w:r>
    </w:p>
    <w:p w14:paraId="5FA2F4EC" w14:textId="77777777" w:rsidR="00623DE8" w:rsidRPr="00596313" w:rsidRDefault="00623DE8" w:rsidP="00623DE8">
      <w:pPr>
        <w:jc w:val="both"/>
        <w:rPr>
          <w:rFonts w:asciiTheme="minorHAnsi" w:hAnsiTheme="minorHAnsi" w:cstheme="minorHAnsi"/>
          <w:b/>
        </w:rPr>
      </w:pPr>
    </w:p>
    <w:p w14:paraId="099AF401" w14:textId="77777777" w:rsidR="00623DE8" w:rsidRPr="00596313" w:rsidRDefault="00623DE8" w:rsidP="00623DE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96313">
        <w:rPr>
          <w:rFonts w:asciiTheme="minorHAnsi" w:hAnsiTheme="minorHAnsi" w:cstheme="minorHAnsi"/>
          <w:i/>
          <w:iCs/>
        </w:rPr>
        <w:t xml:space="preserve">a) </w:t>
      </w:r>
      <w:r w:rsidRPr="00596313">
        <w:rPr>
          <w:rFonts w:asciiTheme="minorHAnsi" w:hAnsiTheme="minorHAnsi" w:cstheme="minorHAnsi"/>
        </w:rPr>
        <w:t xml:space="preserve">lavarsi spesso le mani. </w:t>
      </w:r>
    </w:p>
    <w:p w14:paraId="188F7DEB" w14:textId="77777777" w:rsidR="00623DE8" w:rsidRPr="00596313" w:rsidRDefault="00623DE8" w:rsidP="00623DE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96313">
        <w:rPr>
          <w:rFonts w:asciiTheme="minorHAnsi" w:hAnsiTheme="minorHAnsi" w:cstheme="minorHAnsi"/>
          <w:i/>
          <w:iCs/>
        </w:rPr>
        <w:t xml:space="preserve">b) </w:t>
      </w:r>
      <w:r w:rsidRPr="00596313">
        <w:rPr>
          <w:rFonts w:asciiTheme="minorHAnsi" w:hAnsiTheme="minorHAnsi" w:cstheme="minorHAnsi"/>
        </w:rPr>
        <w:t>evitare il contatto ravvicinato con persone che soffrono di infezioni respiratorie acute;</w:t>
      </w:r>
    </w:p>
    <w:p w14:paraId="53DE52A6" w14:textId="77777777" w:rsidR="00623DE8" w:rsidRPr="00596313" w:rsidRDefault="00623DE8" w:rsidP="00623DE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96313">
        <w:rPr>
          <w:rFonts w:asciiTheme="minorHAnsi" w:hAnsiTheme="minorHAnsi" w:cstheme="minorHAnsi"/>
          <w:i/>
          <w:iCs/>
        </w:rPr>
        <w:t xml:space="preserve">c) </w:t>
      </w:r>
      <w:r w:rsidRPr="00596313">
        <w:rPr>
          <w:rFonts w:asciiTheme="minorHAnsi" w:hAnsiTheme="minorHAnsi" w:cstheme="minorHAnsi"/>
        </w:rPr>
        <w:t>evitare abbracci e strette di mano;</w:t>
      </w:r>
    </w:p>
    <w:p w14:paraId="13157F93" w14:textId="77777777" w:rsidR="00623DE8" w:rsidRPr="00596313" w:rsidRDefault="00623DE8" w:rsidP="00623DE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96313">
        <w:rPr>
          <w:rFonts w:asciiTheme="minorHAnsi" w:hAnsiTheme="minorHAnsi" w:cstheme="minorHAnsi"/>
          <w:i/>
          <w:iCs/>
        </w:rPr>
        <w:t xml:space="preserve">d) </w:t>
      </w:r>
      <w:r w:rsidRPr="00596313">
        <w:rPr>
          <w:rFonts w:asciiTheme="minorHAnsi" w:hAnsiTheme="minorHAnsi" w:cstheme="minorHAnsi"/>
        </w:rPr>
        <w:t>mantenimento, nei contatti sociali, di una distanza interpersonale di almeno un metro;</w:t>
      </w:r>
    </w:p>
    <w:p w14:paraId="3ACBF901" w14:textId="77777777" w:rsidR="00623DE8" w:rsidRPr="00596313" w:rsidRDefault="00623DE8" w:rsidP="00623DE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96313">
        <w:rPr>
          <w:rFonts w:asciiTheme="minorHAnsi" w:hAnsiTheme="minorHAnsi" w:cstheme="minorHAnsi"/>
          <w:i/>
          <w:iCs/>
        </w:rPr>
        <w:t xml:space="preserve">e) </w:t>
      </w:r>
      <w:r w:rsidRPr="00596313">
        <w:rPr>
          <w:rFonts w:asciiTheme="minorHAnsi" w:hAnsiTheme="minorHAnsi" w:cstheme="minorHAnsi"/>
        </w:rPr>
        <w:t>igiene respiratoria (starnutire e/o tossire in un fazzoletto evitando il contatto delle mani con le secrezioni respiratorie);</w:t>
      </w:r>
    </w:p>
    <w:p w14:paraId="3E1C6398" w14:textId="77777777" w:rsidR="00623DE8" w:rsidRPr="00596313" w:rsidRDefault="00623DE8" w:rsidP="00623DE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96313">
        <w:rPr>
          <w:rFonts w:asciiTheme="minorHAnsi" w:hAnsiTheme="minorHAnsi" w:cstheme="minorHAnsi"/>
          <w:i/>
          <w:iCs/>
        </w:rPr>
        <w:t xml:space="preserve">f) </w:t>
      </w:r>
      <w:r w:rsidRPr="00596313">
        <w:rPr>
          <w:rFonts w:asciiTheme="minorHAnsi" w:hAnsiTheme="minorHAnsi" w:cstheme="minorHAnsi"/>
        </w:rPr>
        <w:t>evitare l’uso promiscuo di bottiglie e bicchieri;</w:t>
      </w:r>
    </w:p>
    <w:p w14:paraId="62259BF4" w14:textId="77777777" w:rsidR="00623DE8" w:rsidRPr="00596313" w:rsidRDefault="00623DE8" w:rsidP="00623DE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96313">
        <w:rPr>
          <w:rFonts w:asciiTheme="minorHAnsi" w:hAnsiTheme="minorHAnsi" w:cstheme="minorHAnsi"/>
          <w:i/>
          <w:iCs/>
        </w:rPr>
        <w:t xml:space="preserve">g) </w:t>
      </w:r>
      <w:r w:rsidRPr="00596313">
        <w:rPr>
          <w:rFonts w:asciiTheme="minorHAnsi" w:hAnsiTheme="minorHAnsi" w:cstheme="minorHAnsi"/>
        </w:rPr>
        <w:t>non toccarsi occhi, naso e bocca con le mani;</w:t>
      </w:r>
    </w:p>
    <w:p w14:paraId="57DCC265" w14:textId="77777777" w:rsidR="00623DE8" w:rsidRPr="00596313" w:rsidRDefault="00623DE8" w:rsidP="00623DE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96313">
        <w:rPr>
          <w:rFonts w:asciiTheme="minorHAnsi" w:hAnsiTheme="minorHAnsi" w:cstheme="minorHAnsi"/>
          <w:i/>
          <w:iCs/>
        </w:rPr>
        <w:t xml:space="preserve">h) </w:t>
      </w:r>
      <w:r w:rsidRPr="00596313">
        <w:rPr>
          <w:rFonts w:asciiTheme="minorHAnsi" w:hAnsiTheme="minorHAnsi" w:cstheme="minorHAnsi"/>
        </w:rPr>
        <w:t>coprirsi bocca e naso se si starnutisce o tossisce;</w:t>
      </w:r>
    </w:p>
    <w:p w14:paraId="4B1A85F7" w14:textId="77777777" w:rsidR="00623DE8" w:rsidRPr="00596313" w:rsidRDefault="00623DE8" w:rsidP="00623DE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96313">
        <w:rPr>
          <w:rFonts w:asciiTheme="minorHAnsi" w:hAnsiTheme="minorHAnsi" w:cstheme="minorHAnsi"/>
          <w:i/>
          <w:iCs/>
        </w:rPr>
        <w:t xml:space="preserve">m) </w:t>
      </w:r>
      <w:r w:rsidRPr="00596313">
        <w:rPr>
          <w:rFonts w:asciiTheme="minorHAnsi" w:hAnsiTheme="minorHAnsi" w:cstheme="minorHAnsi"/>
        </w:rPr>
        <w:t>usare la mascherina solo se si sospetta di essere malati o se si presta assistenza a persone malate.</w:t>
      </w:r>
    </w:p>
    <w:p w14:paraId="53923670" w14:textId="77777777" w:rsidR="00623DE8" w:rsidRPr="00596313" w:rsidRDefault="00623DE8" w:rsidP="00623DE8">
      <w:pPr>
        <w:autoSpaceDE w:val="0"/>
        <w:autoSpaceDN w:val="0"/>
        <w:adjustRightInd w:val="0"/>
        <w:ind w:left="-207"/>
        <w:jc w:val="both"/>
        <w:rPr>
          <w:rFonts w:asciiTheme="minorHAnsi" w:hAnsiTheme="minorHAnsi" w:cstheme="minorHAnsi"/>
        </w:rPr>
      </w:pPr>
    </w:p>
    <w:p w14:paraId="2B3F3B22" w14:textId="77777777" w:rsidR="00623DE8" w:rsidRPr="00596313" w:rsidRDefault="00623DE8" w:rsidP="00623DE8">
      <w:pPr>
        <w:rPr>
          <w:rFonts w:asciiTheme="minorHAnsi" w:hAnsiTheme="minorHAnsi" w:cstheme="minorHAnsi"/>
        </w:rPr>
      </w:pPr>
    </w:p>
    <w:p w14:paraId="0A1A1F7B" w14:textId="22D2B977" w:rsidR="00CD5888" w:rsidRPr="00596313" w:rsidRDefault="00CD5888" w:rsidP="000F6AE9">
      <w:pPr>
        <w:rPr>
          <w:rFonts w:asciiTheme="minorHAnsi" w:hAnsiTheme="minorHAnsi" w:cstheme="minorHAnsi"/>
          <w:sz w:val="28"/>
          <w:szCs w:val="28"/>
        </w:rPr>
      </w:pPr>
    </w:p>
    <w:p w14:paraId="6E2C980B" w14:textId="3FD1E1F2" w:rsidR="00CD5888" w:rsidRPr="00596313" w:rsidRDefault="00CD5888" w:rsidP="00CD5888">
      <w:pPr>
        <w:rPr>
          <w:rFonts w:asciiTheme="minorHAnsi" w:hAnsiTheme="minorHAnsi" w:cstheme="minorHAnsi"/>
          <w:sz w:val="28"/>
          <w:szCs w:val="28"/>
        </w:rPr>
      </w:pPr>
    </w:p>
    <w:p w14:paraId="662344F3" w14:textId="05FF831A" w:rsidR="00D61171" w:rsidRPr="00596313" w:rsidRDefault="00D61171" w:rsidP="00D61171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5401D19" w14:textId="6ED68A11" w:rsidR="00E73846" w:rsidRPr="00596313" w:rsidRDefault="00F10E83" w:rsidP="007A597E">
      <w:pPr>
        <w:ind w:left="7080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DIREZIONE</w:t>
      </w:r>
    </w:p>
    <w:p w14:paraId="37A9504D" w14:textId="77777777" w:rsidR="00E73846" w:rsidRPr="00596313" w:rsidRDefault="00E73846" w:rsidP="00F516AE">
      <w:pPr>
        <w:jc w:val="both"/>
        <w:rPr>
          <w:rFonts w:asciiTheme="minorHAnsi" w:hAnsiTheme="minorHAnsi" w:cstheme="minorHAnsi"/>
        </w:rPr>
      </w:pPr>
    </w:p>
    <w:p w14:paraId="757A7C80" w14:textId="77777777" w:rsidR="00E73846" w:rsidRPr="00596313" w:rsidRDefault="00E73846" w:rsidP="00F516AE">
      <w:pPr>
        <w:jc w:val="both"/>
        <w:rPr>
          <w:rFonts w:asciiTheme="minorHAnsi" w:hAnsiTheme="minorHAnsi" w:cstheme="minorHAnsi"/>
        </w:rPr>
      </w:pPr>
    </w:p>
    <w:p w14:paraId="7707353B" w14:textId="77777777" w:rsidR="00E73846" w:rsidRPr="00596313" w:rsidRDefault="00E73846" w:rsidP="00F516AE">
      <w:pPr>
        <w:jc w:val="both"/>
        <w:rPr>
          <w:rFonts w:asciiTheme="minorHAnsi" w:hAnsiTheme="minorHAnsi" w:cstheme="minorHAnsi"/>
        </w:rPr>
      </w:pPr>
    </w:p>
    <w:p w14:paraId="6A9206A7" w14:textId="77777777" w:rsidR="00F516AE" w:rsidRPr="00596313" w:rsidRDefault="00F516AE" w:rsidP="00F516AE">
      <w:pPr>
        <w:jc w:val="both"/>
        <w:rPr>
          <w:rFonts w:asciiTheme="minorHAnsi" w:hAnsiTheme="minorHAnsi" w:cstheme="minorHAnsi"/>
        </w:rPr>
      </w:pPr>
    </w:p>
    <w:sectPr w:rsidR="00F516AE" w:rsidRPr="00596313" w:rsidSect="002F0A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9E12D" w14:textId="77777777" w:rsidR="006542B3" w:rsidRDefault="006542B3" w:rsidP="006E5FEB">
      <w:r>
        <w:separator/>
      </w:r>
    </w:p>
  </w:endnote>
  <w:endnote w:type="continuationSeparator" w:id="0">
    <w:p w14:paraId="6B9FB570" w14:textId="77777777" w:rsidR="006542B3" w:rsidRDefault="006542B3" w:rsidP="006E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8C5EF" w14:textId="77777777" w:rsidR="00B6521D" w:rsidRDefault="00B652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11E2E" w14:textId="68D3F927" w:rsidR="006E5FEB" w:rsidRPr="00B6521D" w:rsidRDefault="006E5FEB" w:rsidP="00B6521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57620" w14:textId="77777777" w:rsidR="00B6521D" w:rsidRDefault="00B652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DEA7B" w14:textId="77777777" w:rsidR="006542B3" w:rsidRDefault="006542B3" w:rsidP="006E5FEB">
      <w:r>
        <w:separator/>
      </w:r>
    </w:p>
  </w:footnote>
  <w:footnote w:type="continuationSeparator" w:id="0">
    <w:p w14:paraId="31686F18" w14:textId="77777777" w:rsidR="006542B3" w:rsidRDefault="006542B3" w:rsidP="006E5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F6924" w14:textId="77777777" w:rsidR="00B6521D" w:rsidRDefault="00B652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87C33" w14:textId="77777777" w:rsidR="006E5FEB" w:rsidRPr="00B6521D" w:rsidRDefault="006E5FEB" w:rsidP="00B6521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CFBC7" w14:textId="77777777" w:rsidR="00B6521D" w:rsidRDefault="00B652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250A5"/>
    <w:multiLevelType w:val="hybridMultilevel"/>
    <w:tmpl w:val="373A3D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20F57"/>
    <w:multiLevelType w:val="hybridMultilevel"/>
    <w:tmpl w:val="80D84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C1863"/>
    <w:multiLevelType w:val="hybridMultilevel"/>
    <w:tmpl w:val="69101B6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571FDF"/>
    <w:multiLevelType w:val="hybridMultilevel"/>
    <w:tmpl w:val="BD9A5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B189D"/>
    <w:multiLevelType w:val="hybridMultilevel"/>
    <w:tmpl w:val="E49CF286"/>
    <w:lvl w:ilvl="0" w:tplc="F8E64A68">
      <w:start w:val="37"/>
      <w:numFmt w:val="bullet"/>
      <w:lvlText w:val="-"/>
      <w:lvlJc w:val="left"/>
      <w:pPr>
        <w:ind w:left="720" w:hanging="360"/>
      </w:pPr>
      <w:rPr>
        <w:rFonts w:ascii="Calibri" w:eastAsia="Calibri" w:hAnsi="Calibri" w:cs="Garamon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FEB"/>
    <w:rsid w:val="0000587A"/>
    <w:rsid w:val="00010490"/>
    <w:rsid w:val="00013506"/>
    <w:rsid w:val="000237AB"/>
    <w:rsid w:val="00041AEA"/>
    <w:rsid w:val="00053ACD"/>
    <w:rsid w:val="00065CD2"/>
    <w:rsid w:val="00092D00"/>
    <w:rsid w:val="000E67C2"/>
    <w:rsid w:val="000F6AE9"/>
    <w:rsid w:val="001055FB"/>
    <w:rsid w:val="0011116F"/>
    <w:rsid w:val="0011251D"/>
    <w:rsid w:val="00142582"/>
    <w:rsid w:val="0014300B"/>
    <w:rsid w:val="00160D33"/>
    <w:rsid w:val="00174AAF"/>
    <w:rsid w:val="001D66E6"/>
    <w:rsid w:val="0022428B"/>
    <w:rsid w:val="00255AC6"/>
    <w:rsid w:val="002566F1"/>
    <w:rsid w:val="00276162"/>
    <w:rsid w:val="00280E98"/>
    <w:rsid w:val="002C450B"/>
    <w:rsid w:val="002E4FDE"/>
    <w:rsid w:val="002F0A0D"/>
    <w:rsid w:val="00311D81"/>
    <w:rsid w:val="00357244"/>
    <w:rsid w:val="003776B4"/>
    <w:rsid w:val="00381322"/>
    <w:rsid w:val="003903A5"/>
    <w:rsid w:val="003C48DA"/>
    <w:rsid w:val="003C7AAC"/>
    <w:rsid w:val="003D3DDE"/>
    <w:rsid w:val="003D4F1F"/>
    <w:rsid w:val="003E7A66"/>
    <w:rsid w:val="00404425"/>
    <w:rsid w:val="00415A75"/>
    <w:rsid w:val="004252F1"/>
    <w:rsid w:val="00455F68"/>
    <w:rsid w:val="00491366"/>
    <w:rsid w:val="00494DAA"/>
    <w:rsid w:val="004C2053"/>
    <w:rsid w:val="004C55AF"/>
    <w:rsid w:val="004E327D"/>
    <w:rsid w:val="00505365"/>
    <w:rsid w:val="00537C4E"/>
    <w:rsid w:val="00550983"/>
    <w:rsid w:val="00556FF7"/>
    <w:rsid w:val="005670D9"/>
    <w:rsid w:val="00586BD0"/>
    <w:rsid w:val="00595D64"/>
    <w:rsid w:val="00596313"/>
    <w:rsid w:val="005D680B"/>
    <w:rsid w:val="005E7C26"/>
    <w:rsid w:val="005F4671"/>
    <w:rsid w:val="00612D0D"/>
    <w:rsid w:val="00623DE8"/>
    <w:rsid w:val="006542B3"/>
    <w:rsid w:val="0067614D"/>
    <w:rsid w:val="00676445"/>
    <w:rsid w:val="00693DE8"/>
    <w:rsid w:val="006970EE"/>
    <w:rsid w:val="006C41F8"/>
    <w:rsid w:val="006E24AE"/>
    <w:rsid w:val="006E5FEB"/>
    <w:rsid w:val="0070442B"/>
    <w:rsid w:val="00772993"/>
    <w:rsid w:val="00781ACC"/>
    <w:rsid w:val="007975ED"/>
    <w:rsid w:val="007A0B87"/>
    <w:rsid w:val="007A597E"/>
    <w:rsid w:val="007E42EA"/>
    <w:rsid w:val="0080346B"/>
    <w:rsid w:val="0080472B"/>
    <w:rsid w:val="00845269"/>
    <w:rsid w:val="00847A05"/>
    <w:rsid w:val="00864E00"/>
    <w:rsid w:val="0087717A"/>
    <w:rsid w:val="00882ED4"/>
    <w:rsid w:val="00923922"/>
    <w:rsid w:val="0093525F"/>
    <w:rsid w:val="00976694"/>
    <w:rsid w:val="009819CB"/>
    <w:rsid w:val="009B055B"/>
    <w:rsid w:val="009E02D7"/>
    <w:rsid w:val="00A30A97"/>
    <w:rsid w:val="00A30ACB"/>
    <w:rsid w:val="00A3389C"/>
    <w:rsid w:val="00A43754"/>
    <w:rsid w:val="00A46FD1"/>
    <w:rsid w:val="00A5511C"/>
    <w:rsid w:val="00A60381"/>
    <w:rsid w:val="00A67FF8"/>
    <w:rsid w:val="00A766BC"/>
    <w:rsid w:val="00A80F1B"/>
    <w:rsid w:val="00A82A1E"/>
    <w:rsid w:val="00AA789B"/>
    <w:rsid w:val="00AB712F"/>
    <w:rsid w:val="00AC7748"/>
    <w:rsid w:val="00AD455A"/>
    <w:rsid w:val="00AD49ED"/>
    <w:rsid w:val="00AF67AA"/>
    <w:rsid w:val="00B0590A"/>
    <w:rsid w:val="00B10C9F"/>
    <w:rsid w:val="00B236CC"/>
    <w:rsid w:val="00B30BA5"/>
    <w:rsid w:val="00B45B34"/>
    <w:rsid w:val="00B5671F"/>
    <w:rsid w:val="00B6521D"/>
    <w:rsid w:val="00B944EA"/>
    <w:rsid w:val="00BC6E3F"/>
    <w:rsid w:val="00C12FE8"/>
    <w:rsid w:val="00C1337F"/>
    <w:rsid w:val="00C4576B"/>
    <w:rsid w:val="00C578F7"/>
    <w:rsid w:val="00C61793"/>
    <w:rsid w:val="00C94C55"/>
    <w:rsid w:val="00CC178F"/>
    <w:rsid w:val="00CD5888"/>
    <w:rsid w:val="00CE1770"/>
    <w:rsid w:val="00D06BF6"/>
    <w:rsid w:val="00D4742D"/>
    <w:rsid w:val="00D50B14"/>
    <w:rsid w:val="00D60133"/>
    <w:rsid w:val="00D61171"/>
    <w:rsid w:val="00DA2E1C"/>
    <w:rsid w:val="00DA748F"/>
    <w:rsid w:val="00DB236E"/>
    <w:rsid w:val="00DB4C27"/>
    <w:rsid w:val="00E004F1"/>
    <w:rsid w:val="00E035F4"/>
    <w:rsid w:val="00E73846"/>
    <w:rsid w:val="00E829A7"/>
    <w:rsid w:val="00ED420A"/>
    <w:rsid w:val="00EE4C45"/>
    <w:rsid w:val="00F10E83"/>
    <w:rsid w:val="00F31108"/>
    <w:rsid w:val="00F44368"/>
    <w:rsid w:val="00F44BE1"/>
    <w:rsid w:val="00F46822"/>
    <w:rsid w:val="00F516AE"/>
    <w:rsid w:val="00FA3B50"/>
    <w:rsid w:val="00FF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7B3E13"/>
  <w15:docId w15:val="{755A1E04-EF9E-462B-9553-F8BD34AE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5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5F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5FEB"/>
  </w:style>
  <w:style w:type="paragraph" w:styleId="Pidipagina">
    <w:name w:val="footer"/>
    <w:basedOn w:val="Normale"/>
    <w:link w:val="PidipaginaCarattere"/>
    <w:uiPriority w:val="99"/>
    <w:unhideWhenUsed/>
    <w:rsid w:val="006E5F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5F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5FE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5FE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1337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551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455F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F44368"/>
    <w:pPr>
      <w:spacing w:before="100" w:beforeAutospacing="1" w:after="100" w:afterAutospacing="1"/>
    </w:pPr>
  </w:style>
  <w:style w:type="paragraph" w:customStyle="1" w:styleId="csfra">
    <w:name w:val="csfra"/>
    <w:basedOn w:val="Normale"/>
    <w:rsid w:val="00F44368"/>
    <w:pPr>
      <w:spacing w:before="100" w:beforeAutospacing="1" w:after="100" w:afterAutospacing="1"/>
    </w:pPr>
    <w:rPr>
      <w:rFonts w:ascii="Georgia" w:hAnsi="Georgi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66BC"/>
    <w:rPr>
      <w:color w:val="808080"/>
      <w:shd w:val="clear" w:color="auto" w:fill="E6E6E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8132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8132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1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3865">
              <w:marLeft w:val="150"/>
              <w:marRight w:val="1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0000D4"/>
                            <w:left w:val="none" w:sz="0" w:space="0" w:color="0000D4"/>
                            <w:bottom w:val="none" w:sz="0" w:space="0" w:color="0000D4"/>
                            <w:right w:val="none" w:sz="0" w:space="0" w:color="0000D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8DC50-52B3-441F-A13B-B0FCBA889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Via ungheresca nord 8/EMareno di Piave (TV)Tel. 0438/499977 Fax 0438499297P. IVA 03290940265</vt:lpstr>
    </vt:vector>
  </TitlesOfParts>
  <Company> 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 ungheresca nord 8/EMareno di Piave (TV)Tel. 0438/499977 Fax 0438499297P. IVA 03290940265</dc:title>
  <dc:subject/>
  <dc:creator>Amministrazione</dc:creator>
  <cp:keywords/>
  <dc:description/>
  <cp:lastModifiedBy>Giovanna Corazza</cp:lastModifiedBy>
  <cp:revision>2</cp:revision>
  <cp:lastPrinted>2020-03-19T08:27:00Z</cp:lastPrinted>
  <dcterms:created xsi:type="dcterms:W3CDTF">2020-10-15T09:19:00Z</dcterms:created>
  <dcterms:modified xsi:type="dcterms:W3CDTF">2020-10-15T09:19:00Z</dcterms:modified>
</cp:coreProperties>
</file>